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3" w:rsidRDefault="00880393" w:rsidP="00CA6BDF">
      <w:pPr>
        <w:jc w:val="center"/>
        <w:rPr>
          <w:b/>
          <w:lang w:val="en-US"/>
        </w:rPr>
      </w:pPr>
    </w:p>
    <w:p w:rsidR="00880393" w:rsidRDefault="00880393" w:rsidP="00CA6BDF">
      <w:pPr>
        <w:jc w:val="center"/>
        <w:rPr>
          <w:b/>
          <w:lang w:val="en-US"/>
        </w:rPr>
      </w:pPr>
    </w:p>
    <w:p w:rsidR="00880393" w:rsidRPr="00880393" w:rsidRDefault="00880393" w:rsidP="00880393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880393">
        <w:rPr>
          <w:b/>
          <w:bCs/>
          <w:sz w:val="28"/>
          <w:szCs w:val="28"/>
        </w:rPr>
        <w:t>КАЗАХСКИЙ НАЦИОНАЛЬНЫЙ УНИВЕРСИТЕТ</w:t>
      </w:r>
    </w:p>
    <w:p w:rsidR="00880393" w:rsidRPr="00880393" w:rsidRDefault="00880393" w:rsidP="00880393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880393">
        <w:rPr>
          <w:b/>
          <w:bCs/>
          <w:sz w:val="28"/>
          <w:szCs w:val="28"/>
        </w:rPr>
        <w:t xml:space="preserve"> ИМ. АЛЬ-ФАРАБИ</w:t>
      </w:r>
    </w:p>
    <w:p w:rsidR="00880393" w:rsidRPr="00880393" w:rsidRDefault="00880393" w:rsidP="00880393">
      <w:pPr>
        <w:rPr>
          <w:sz w:val="28"/>
          <w:szCs w:val="28"/>
        </w:rPr>
      </w:pPr>
    </w:p>
    <w:p w:rsidR="00880393" w:rsidRPr="00880393" w:rsidRDefault="00880393" w:rsidP="00880393">
      <w:pPr>
        <w:ind w:firstLine="720"/>
        <w:jc w:val="center"/>
        <w:rPr>
          <w:b/>
          <w:sz w:val="28"/>
          <w:szCs w:val="28"/>
        </w:rPr>
      </w:pPr>
      <w:r w:rsidRPr="00880393">
        <w:rPr>
          <w:b/>
          <w:sz w:val="28"/>
          <w:szCs w:val="28"/>
          <w:lang w:val="kk-KZ"/>
        </w:rPr>
        <w:t>Высшая школа Экономики и бизнеса</w:t>
      </w:r>
    </w:p>
    <w:p w:rsidR="00880393" w:rsidRPr="00880393" w:rsidRDefault="00880393" w:rsidP="00880393">
      <w:pPr>
        <w:ind w:firstLine="720"/>
        <w:jc w:val="center"/>
        <w:rPr>
          <w:b/>
          <w:sz w:val="28"/>
          <w:szCs w:val="28"/>
          <w:lang w:val="kk-KZ"/>
        </w:rPr>
      </w:pPr>
    </w:p>
    <w:p w:rsidR="00880393" w:rsidRPr="00880393" w:rsidRDefault="00880393" w:rsidP="00880393">
      <w:pPr>
        <w:ind w:firstLine="720"/>
        <w:jc w:val="center"/>
        <w:rPr>
          <w:b/>
          <w:sz w:val="28"/>
          <w:szCs w:val="28"/>
        </w:rPr>
      </w:pPr>
      <w:r w:rsidRPr="00880393">
        <w:rPr>
          <w:b/>
          <w:sz w:val="28"/>
          <w:szCs w:val="28"/>
        </w:rPr>
        <w:t>Кафедра</w:t>
      </w:r>
      <w:r w:rsidRPr="00880393">
        <w:rPr>
          <w:b/>
          <w:sz w:val="28"/>
          <w:szCs w:val="28"/>
          <w:lang w:val="kk-KZ"/>
        </w:rPr>
        <w:t xml:space="preserve"> Финансы</w:t>
      </w:r>
    </w:p>
    <w:p w:rsidR="00880393" w:rsidRPr="00880393" w:rsidRDefault="00880393" w:rsidP="00880393">
      <w:pPr>
        <w:ind w:firstLine="720"/>
        <w:jc w:val="center"/>
        <w:rPr>
          <w:b/>
          <w:sz w:val="28"/>
          <w:szCs w:val="28"/>
        </w:rPr>
      </w:pPr>
    </w:p>
    <w:p w:rsidR="00880393" w:rsidRPr="00880393" w:rsidRDefault="00880393" w:rsidP="00880393">
      <w:pPr>
        <w:ind w:firstLine="720"/>
        <w:jc w:val="center"/>
        <w:rPr>
          <w:b/>
          <w:sz w:val="28"/>
          <w:szCs w:val="28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ind w:firstLine="720"/>
        <w:jc w:val="center"/>
        <w:rPr>
          <w:b/>
          <w:sz w:val="28"/>
          <w:szCs w:val="28"/>
        </w:rPr>
      </w:pPr>
      <w:r w:rsidRPr="00880393">
        <w:rPr>
          <w:b/>
          <w:sz w:val="28"/>
          <w:szCs w:val="28"/>
        </w:rPr>
        <w:t>Методические указания по выполнению семинарских занятий по дисциплине «</w:t>
      </w:r>
      <w:r>
        <w:rPr>
          <w:b/>
          <w:sz w:val="28"/>
          <w:szCs w:val="28"/>
        </w:rPr>
        <w:t>Финансовый контроль</w:t>
      </w:r>
      <w:r w:rsidRPr="00880393">
        <w:rPr>
          <w:b/>
          <w:sz w:val="28"/>
          <w:szCs w:val="28"/>
        </w:rPr>
        <w:t>»</w:t>
      </w:r>
    </w:p>
    <w:p w:rsidR="00880393" w:rsidRPr="00880393" w:rsidRDefault="00880393" w:rsidP="00880393">
      <w:pPr>
        <w:ind w:firstLine="720"/>
        <w:jc w:val="center"/>
        <w:rPr>
          <w:b/>
          <w:sz w:val="28"/>
          <w:szCs w:val="28"/>
        </w:rPr>
      </w:pPr>
      <w:r w:rsidRPr="00880393">
        <w:rPr>
          <w:b/>
          <w:sz w:val="28"/>
          <w:szCs w:val="28"/>
        </w:rPr>
        <w:t>Для студентов специальности 5В050900-Финансы</w:t>
      </w: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b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880393" w:rsidRPr="00880393" w:rsidRDefault="00880393" w:rsidP="00880393">
      <w:pPr>
        <w:spacing w:after="200" w:line="276" w:lineRule="auto"/>
        <w:jc w:val="center"/>
      </w:pPr>
      <w:r w:rsidRPr="00880393">
        <w:t>Алматы, 2014</w:t>
      </w:r>
    </w:p>
    <w:p w:rsidR="00880393" w:rsidRPr="00880393" w:rsidRDefault="00880393" w:rsidP="00880393">
      <w:pPr>
        <w:spacing w:after="200" w:line="276" w:lineRule="auto"/>
        <w:jc w:val="center"/>
      </w:pPr>
    </w:p>
    <w:p w:rsidR="00880393" w:rsidRPr="00880393" w:rsidRDefault="00880393" w:rsidP="00880393">
      <w:pPr>
        <w:rPr>
          <w:lang w:val="ru-MO"/>
        </w:rPr>
      </w:pPr>
    </w:p>
    <w:p w:rsidR="00880393" w:rsidRPr="00880393" w:rsidRDefault="00880393" w:rsidP="00880393">
      <w:pPr>
        <w:rPr>
          <w:sz w:val="28"/>
          <w:szCs w:val="28"/>
        </w:rPr>
      </w:pPr>
      <w:r w:rsidRPr="00880393">
        <w:rPr>
          <w:sz w:val="28"/>
          <w:szCs w:val="28"/>
        </w:rPr>
        <w:t>Методические указания по выполнению семинарских занятий дисциплины «</w:t>
      </w:r>
      <w:r>
        <w:rPr>
          <w:sz w:val="28"/>
          <w:szCs w:val="28"/>
        </w:rPr>
        <w:t>Финансовый контроль</w:t>
      </w:r>
      <w:r w:rsidRPr="00880393">
        <w:rPr>
          <w:sz w:val="28"/>
          <w:szCs w:val="28"/>
        </w:rPr>
        <w:t xml:space="preserve">» рассмотрена и обсуждена на заседании кафедры «Финансы»  </w:t>
      </w:r>
      <w:proofErr w:type="spellStart"/>
      <w:r w:rsidRPr="00880393">
        <w:rPr>
          <w:sz w:val="28"/>
          <w:szCs w:val="28"/>
        </w:rPr>
        <w:t>ВШЭиБ</w:t>
      </w:r>
      <w:proofErr w:type="spellEnd"/>
    </w:p>
    <w:p w:rsidR="00880393" w:rsidRPr="00880393" w:rsidRDefault="00880393" w:rsidP="00880393">
      <w:pPr>
        <w:rPr>
          <w:sz w:val="28"/>
          <w:szCs w:val="28"/>
        </w:rPr>
      </w:pPr>
      <w:r w:rsidRPr="00880393">
        <w:rPr>
          <w:sz w:val="28"/>
          <w:szCs w:val="28"/>
        </w:rPr>
        <w:t>Протокол № __ от __________  2014г.</w:t>
      </w:r>
    </w:p>
    <w:p w:rsidR="00880393" w:rsidRPr="00880393" w:rsidRDefault="00880393" w:rsidP="00880393">
      <w:pPr>
        <w:rPr>
          <w:sz w:val="28"/>
          <w:szCs w:val="28"/>
        </w:rPr>
      </w:pPr>
    </w:p>
    <w:p w:rsidR="00880393" w:rsidRPr="00880393" w:rsidRDefault="00880393" w:rsidP="00880393">
      <w:pPr>
        <w:rPr>
          <w:sz w:val="28"/>
          <w:szCs w:val="28"/>
        </w:rPr>
      </w:pPr>
      <w:r w:rsidRPr="00880393">
        <w:rPr>
          <w:sz w:val="28"/>
          <w:szCs w:val="28"/>
        </w:rPr>
        <w:t>Заведующий кафедрой</w:t>
      </w:r>
    </w:p>
    <w:p w:rsidR="00880393" w:rsidRPr="00880393" w:rsidRDefault="00880393" w:rsidP="00880393">
      <w:pPr>
        <w:rPr>
          <w:sz w:val="28"/>
          <w:szCs w:val="28"/>
        </w:rPr>
      </w:pPr>
      <w:r w:rsidRPr="00880393">
        <w:rPr>
          <w:sz w:val="28"/>
          <w:szCs w:val="28"/>
        </w:rPr>
        <w:t xml:space="preserve">«Финансы», </w:t>
      </w:r>
      <w:proofErr w:type="spellStart"/>
      <w:r w:rsidRPr="00880393">
        <w:rPr>
          <w:sz w:val="28"/>
          <w:szCs w:val="28"/>
        </w:rPr>
        <w:t>к.э</w:t>
      </w:r>
      <w:proofErr w:type="gramStart"/>
      <w:r w:rsidRPr="00880393">
        <w:rPr>
          <w:sz w:val="28"/>
          <w:szCs w:val="28"/>
        </w:rPr>
        <w:t>.н</w:t>
      </w:r>
      <w:proofErr w:type="spellEnd"/>
      <w:proofErr w:type="gramEnd"/>
      <w:r w:rsidRPr="00880393">
        <w:rPr>
          <w:sz w:val="28"/>
          <w:szCs w:val="28"/>
        </w:rPr>
        <w:t>, доцент</w:t>
      </w:r>
      <w:r w:rsidRPr="00880393">
        <w:rPr>
          <w:sz w:val="28"/>
          <w:szCs w:val="28"/>
        </w:rPr>
        <w:tab/>
      </w:r>
      <w:r w:rsidRPr="00880393">
        <w:rPr>
          <w:sz w:val="28"/>
          <w:szCs w:val="28"/>
        </w:rPr>
        <w:tab/>
        <w:t xml:space="preserve">                                            </w:t>
      </w:r>
      <w:proofErr w:type="spellStart"/>
      <w:r w:rsidRPr="00880393">
        <w:rPr>
          <w:sz w:val="28"/>
          <w:szCs w:val="28"/>
        </w:rPr>
        <w:t>Арзаева</w:t>
      </w:r>
      <w:proofErr w:type="spellEnd"/>
      <w:r w:rsidRPr="00880393">
        <w:rPr>
          <w:sz w:val="28"/>
          <w:szCs w:val="28"/>
        </w:rPr>
        <w:t xml:space="preserve"> М.Ж.</w:t>
      </w:r>
    </w:p>
    <w:p w:rsidR="00880393" w:rsidRPr="00880393" w:rsidRDefault="00880393" w:rsidP="00880393">
      <w:pPr>
        <w:rPr>
          <w:sz w:val="28"/>
          <w:szCs w:val="28"/>
        </w:rPr>
      </w:pPr>
    </w:p>
    <w:p w:rsidR="00880393" w:rsidRPr="00880393" w:rsidRDefault="00880393" w:rsidP="00880393">
      <w:pPr>
        <w:rPr>
          <w:sz w:val="28"/>
          <w:szCs w:val="28"/>
        </w:rPr>
      </w:pPr>
      <w:r w:rsidRPr="00880393">
        <w:rPr>
          <w:sz w:val="28"/>
          <w:szCs w:val="28"/>
        </w:rPr>
        <w:br w:type="page"/>
      </w:r>
    </w:p>
    <w:p w:rsidR="00880393" w:rsidRPr="00880393" w:rsidRDefault="00880393" w:rsidP="00CA6BDF">
      <w:pPr>
        <w:jc w:val="center"/>
        <w:rPr>
          <w:b/>
        </w:rPr>
      </w:pPr>
      <w:bookmarkStart w:id="0" w:name="_GoBack"/>
      <w:bookmarkEnd w:id="0"/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Планы  практических  занятий  студентов  </w:t>
      </w: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Занятие 1. характеристика  видов,  форм  и </w:t>
      </w:r>
      <w:r>
        <w:rPr>
          <w:b/>
        </w:rPr>
        <w:t xml:space="preserve"> системы  финансового  контроля</w:t>
      </w:r>
    </w:p>
    <w:p w:rsidR="00CA6BDF" w:rsidRPr="003E4AF3" w:rsidRDefault="00CA6BDF" w:rsidP="00CA6BDF">
      <w:pPr>
        <w:jc w:val="center"/>
        <w:rPr>
          <w:b/>
        </w:rPr>
      </w:pPr>
    </w:p>
    <w:p w:rsidR="00CA6BDF" w:rsidRPr="003E4AF3" w:rsidRDefault="00CA6BDF" w:rsidP="00CA6BDF">
      <w:pPr>
        <w:jc w:val="both"/>
      </w:pPr>
      <w:r w:rsidRPr="003E4AF3">
        <w:rPr>
          <w:b/>
        </w:rPr>
        <w:t>1.1</w:t>
      </w:r>
      <w:r w:rsidRPr="003E4AF3">
        <w:t xml:space="preserve"> Сущность, предмет  и  система  финансового  контроля  в  условиях  рыночной   экономики;</w:t>
      </w:r>
    </w:p>
    <w:p w:rsidR="00CA6BDF" w:rsidRPr="003E4AF3" w:rsidRDefault="00CA6BDF" w:rsidP="00CA6BDF">
      <w:pPr>
        <w:jc w:val="both"/>
      </w:pPr>
      <w:r w:rsidRPr="003E4AF3">
        <w:t xml:space="preserve"> Задание на  СРС  по  подготовке  рефератов  на  тему  «Проблемы  развития  государственного  финансового  контроля», включая  следующие  направления;</w:t>
      </w:r>
    </w:p>
    <w:p w:rsidR="00CA6BDF" w:rsidRPr="003E4AF3" w:rsidRDefault="00CA6BDF" w:rsidP="00CA6BDF">
      <w:pPr>
        <w:jc w:val="both"/>
      </w:pPr>
      <w:r w:rsidRPr="003E4AF3">
        <w:t>- исполнение  Республиканского  и  местного  бюджетов;</w:t>
      </w:r>
    </w:p>
    <w:p w:rsidR="00CA6BDF" w:rsidRPr="003E4AF3" w:rsidRDefault="00CA6BDF" w:rsidP="00CA6BDF">
      <w:pPr>
        <w:jc w:val="both"/>
      </w:pPr>
      <w:r w:rsidRPr="003E4AF3">
        <w:t xml:space="preserve">- </w:t>
      </w:r>
      <w:proofErr w:type="gramStart"/>
      <w:r w:rsidRPr="003E4AF3">
        <w:t>финансово-хозяйственного</w:t>
      </w:r>
      <w:proofErr w:type="gramEnd"/>
      <w:r w:rsidRPr="003E4AF3">
        <w:t xml:space="preserve">  деятельность  государственных  организаций;</w:t>
      </w:r>
    </w:p>
    <w:p w:rsidR="00CA6BDF" w:rsidRPr="003E4AF3" w:rsidRDefault="00CA6BDF" w:rsidP="00CA6BDF">
      <w:pPr>
        <w:jc w:val="both"/>
      </w:pPr>
      <w:r w:rsidRPr="003E4AF3">
        <w:t>- целевое  использование  и  своевременный  возврат  займов  и  кредитов;</w:t>
      </w:r>
    </w:p>
    <w:p w:rsidR="00CA6BDF" w:rsidRPr="003E4AF3" w:rsidRDefault="00CA6BDF" w:rsidP="00CA6BDF">
      <w:pPr>
        <w:jc w:val="both"/>
      </w:pPr>
      <w:r w:rsidRPr="003E4AF3">
        <w:t>- выполнение  государственных  целевых  программ  и  инвестиционных  проектов;</w:t>
      </w:r>
    </w:p>
    <w:p w:rsidR="00CA6BDF" w:rsidRPr="003E4AF3" w:rsidRDefault="00CA6BDF" w:rsidP="00CA6BDF">
      <w:pPr>
        <w:jc w:val="both"/>
      </w:pPr>
      <w:proofErr w:type="gramStart"/>
      <w:r w:rsidRPr="003E4AF3">
        <w:rPr>
          <w:b/>
        </w:rPr>
        <w:t xml:space="preserve">1.2 </w:t>
      </w:r>
      <w:r w:rsidRPr="003E4AF3">
        <w:t>Виды  и  формы  контроля:  административный,  экономический,  финансовый,  производственный,  функциональный,  государственный,  внешний,  внутренний,  независимый,  ведомственный   (практические  пример);</w:t>
      </w:r>
      <w:proofErr w:type="gramEnd"/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1.3  </w:t>
      </w:r>
      <w:r w:rsidRPr="003E4AF3">
        <w:t>Система  государственного  финансового  контроля  и  ее  роль  в  повышении  эффективности  использования  финансовых  ресурс;</w:t>
      </w:r>
    </w:p>
    <w:p w:rsidR="00CA6BDF" w:rsidRPr="003E4AF3" w:rsidRDefault="00CA6BDF" w:rsidP="00CA6BDF">
      <w:pPr>
        <w:jc w:val="both"/>
      </w:pPr>
      <w:r w:rsidRPr="003E4AF3">
        <w:t>задание  на  СРС  для  подготовки  докладов  по  теми</w:t>
      </w:r>
      <w:proofErr w:type="gramStart"/>
      <w:r w:rsidRPr="003E4AF3">
        <w:t xml:space="preserve"> :</w:t>
      </w:r>
      <w:proofErr w:type="gramEnd"/>
      <w:r w:rsidRPr="003E4AF3">
        <w:t xml:space="preserve"> «Главные  субъекты  государственного  финансового  контроля,  их  функций,  права  и  обязанности  (Президент, Счетный  комитет  пои  Президенте, Парламент, Правительство)»;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1.4</w:t>
      </w:r>
      <w:r w:rsidRPr="003E4AF3">
        <w:t xml:space="preserve"> Особенности  деятельности  </w:t>
      </w:r>
      <w:proofErr w:type="spellStart"/>
      <w:r w:rsidRPr="003E4AF3">
        <w:t>контрольно</w:t>
      </w:r>
      <w:proofErr w:type="spellEnd"/>
      <w:r w:rsidRPr="003E4AF3">
        <w:t xml:space="preserve"> - ревизионных  служб  министерств  и  ведомств  РК: Минфина, </w:t>
      </w:r>
      <w:proofErr w:type="spellStart"/>
      <w:r w:rsidRPr="003E4AF3">
        <w:t>Мингосдоходов</w:t>
      </w:r>
      <w:proofErr w:type="spellEnd"/>
      <w:r w:rsidRPr="003E4AF3">
        <w:t>, Национального  банка</w:t>
      </w:r>
      <w:proofErr w:type="gramStart"/>
      <w:r w:rsidRPr="003E4AF3">
        <w:t xml:space="preserve"> ,</w:t>
      </w:r>
      <w:proofErr w:type="gramEnd"/>
      <w:r w:rsidRPr="003E4AF3">
        <w:t xml:space="preserve">  Агентства  по  реорганизаций  и  ликвидации  предприятий,  Комитета  таможенного  контроля,  Агентства  финансовой  полиции,  Комиссии  по  ценным  бумагам.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1.6</w:t>
      </w:r>
      <w:r w:rsidRPr="003E4AF3">
        <w:t xml:space="preserve"> Функции  и  задачи  центрального  аппарата  Минфина  РК,  в  частность  Бюджетного  департамента,  Департамента  налоговой  политики,  Комитета  по  казначейству,  Департамента  госимущества  и  приватизации,  Управления  методологии  бухгалтерского  учета  и  аудита.</w:t>
      </w:r>
    </w:p>
    <w:p w:rsidR="00CA6BDF" w:rsidRPr="003E4AF3" w:rsidRDefault="00CA6BDF" w:rsidP="00CA6BDF">
      <w:pPr>
        <w:jc w:val="center"/>
        <w:rPr>
          <w:b/>
        </w:rPr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>Занятие  2.  Приемы  и  способы  документального  и  фактического  контроля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2.1 </w:t>
      </w:r>
      <w:r w:rsidRPr="003E4AF3">
        <w:t>Характеристика  основных  приемов  и  методов  проверок  документов;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2.2</w:t>
      </w:r>
      <w:r w:rsidRPr="003E4AF3">
        <w:t xml:space="preserve"> Формальная  и  арифметическая  проверка (практические  приемы);</w:t>
      </w:r>
    </w:p>
    <w:p w:rsidR="00CA6BDF" w:rsidRPr="003E4AF3" w:rsidRDefault="00CA6BDF" w:rsidP="00CA6BDF">
      <w:pPr>
        <w:jc w:val="both"/>
      </w:pPr>
      <w:r w:rsidRPr="003E4AF3">
        <w:t>Задание  на  СРС  по  подготовке  рефератов  на  тему «Экономическая  и  юридическая  оценка  хозяйственных  операций»;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2.3</w:t>
      </w:r>
      <w:r w:rsidRPr="003E4AF3">
        <w:t xml:space="preserve"> Сплошная  и  выборочная  проверка  (решение 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2.4</w:t>
      </w:r>
      <w:r w:rsidRPr="003E4AF3">
        <w:t xml:space="preserve">  Встречная  проверка  (решение  задач); 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2.5</w:t>
      </w:r>
      <w:r w:rsidRPr="003E4AF3">
        <w:t xml:space="preserve"> Способ  обратного  счета  (решение 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2.6</w:t>
      </w:r>
      <w:r w:rsidRPr="003E4AF3">
        <w:t xml:space="preserve"> Балансовая  увязка  движения  товарно-материальных  ценностей (решение 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2.7</w:t>
      </w:r>
      <w:r w:rsidRPr="003E4AF3">
        <w:t xml:space="preserve"> Подготовка  к  коллоквиуму  на  тему  «Контроль  и  аудит  законности  и  обоснованности  </w:t>
      </w:r>
      <w:proofErr w:type="gramStart"/>
      <w:r w:rsidRPr="003E4AF3">
        <w:t>хозяйственных</w:t>
      </w:r>
      <w:proofErr w:type="gramEnd"/>
      <w:r w:rsidRPr="003E4AF3">
        <w:t xml:space="preserve">  операции»;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2.8</w:t>
      </w:r>
      <w:r w:rsidRPr="003E4AF3">
        <w:t xml:space="preserve">  Проверка  корреспонденции  счетов  бухгалтерского  учета;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2.9</w:t>
      </w:r>
      <w:r w:rsidRPr="003E4AF3">
        <w:t xml:space="preserve">  Аналитические  процедуры  и  область  их  применения;</w:t>
      </w:r>
    </w:p>
    <w:p w:rsidR="00CA6BDF" w:rsidRPr="003E4AF3" w:rsidRDefault="00CA6BDF" w:rsidP="00CA6BDF">
      <w:pPr>
        <w:jc w:val="both"/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Занятие  3.  Нормативно – правовая  база  контроля  учредительных   и </w:t>
      </w:r>
      <w:proofErr w:type="spellStart"/>
      <w:r w:rsidRPr="003E4AF3">
        <w:rPr>
          <w:b/>
        </w:rPr>
        <w:t>учетно</w:t>
      </w:r>
      <w:proofErr w:type="spellEnd"/>
      <w:r w:rsidRPr="003E4AF3">
        <w:rPr>
          <w:b/>
        </w:rPr>
        <w:t xml:space="preserve"> – финансовых  документов </w:t>
      </w:r>
    </w:p>
    <w:p w:rsidR="00CA6BDF" w:rsidRPr="003E4AF3" w:rsidRDefault="00CA6BDF" w:rsidP="00CA6BDF">
      <w:pPr>
        <w:jc w:val="both"/>
        <w:rPr>
          <w:b/>
        </w:rPr>
      </w:pPr>
      <w:r w:rsidRPr="003E4AF3">
        <w:rPr>
          <w:b/>
        </w:rPr>
        <w:t xml:space="preserve">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3.1</w:t>
      </w:r>
      <w:r w:rsidRPr="003E4AF3">
        <w:t xml:space="preserve"> Нормативно – правовые  акты  о  проведение  финансового  контроля  деятельности  организации  и  учреждения;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3.2</w:t>
      </w:r>
      <w:r w:rsidRPr="003E4AF3">
        <w:t xml:space="preserve"> Проверка  учредительных  документов  и  государственной  регистрации  юридических  лиц;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3.3</w:t>
      </w:r>
      <w:r w:rsidRPr="003E4AF3">
        <w:t xml:space="preserve"> Подготовка  докладов  на  тему  «Осуществление  контроля  и   аудита  бухгалтерских  регистров  и  финансовой  отчетности»;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lastRenderedPageBreak/>
        <w:t>3.4</w:t>
      </w:r>
      <w:r w:rsidRPr="003E4AF3">
        <w:t xml:space="preserve"> Лицензирование  аудиторской  деятельности;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3.5</w:t>
      </w:r>
      <w:r w:rsidRPr="003E4AF3">
        <w:t xml:space="preserve"> Проверка  учредительных  документов  и  учетной  политики  предприятия  (решение 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3.6</w:t>
      </w:r>
      <w:r w:rsidRPr="003E4AF3">
        <w:t xml:space="preserve"> Оценка  правильности  формирования  уставного  капитала  и  полноты  взноса  в него  сре</w:t>
      </w:r>
      <w:proofErr w:type="gramStart"/>
      <w:r w:rsidRPr="003E4AF3">
        <w:t>дств  вс</w:t>
      </w:r>
      <w:proofErr w:type="gramEnd"/>
      <w:r w:rsidRPr="003E4AF3">
        <w:t>еми  учредителями  организации;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3.7</w:t>
      </w:r>
      <w:r w:rsidRPr="003E4AF3">
        <w:t xml:space="preserve">   Подготовка    коллоквиуму  на  тему:  «Информационное  обеспечение  финансового  контроля  и  аудит  хозяйствующих  субъектов»;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3.8</w:t>
      </w:r>
      <w:r w:rsidRPr="003E4AF3">
        <w:t xml:space="preserve"> Особенности  проверок  форм  финансовой  отчетности;</w:t>
      </w:r>
    </w:p>
    <w:p w:rsidR="00CA6BDF" w:rsidRPr="003E4AF3" w:rsidRDefault="00CA6BDF" w:rsidP="00CA6BDF">
      <w:pPr>
        <w:jc w:val="both"/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Занятие 4 . Ревизия  денежных  средств  и  </w:t>
      </w:r>
      <w:proofErr w:type="spellStart"/>
      <w:r w:rsidRPr="003E4AF3">
        <w:rPr>
          <w:b/>
        </w:rPr>
        <w:t>кассово</w:t>
      </w:r>
      <w:proofErr w:type="spellEnd"/>
      <w:r w:rsidRPr="003E4AF3">
        <w:rPr>
          <w:b/>
        </w:rPr>
        <w:t xml:space="preserve"> – банковских  операции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4.1  </w:t>
      </w:r>
      <w:r w:rsidRPr="003E4AF3">
        <w:t xml:space="preserve">Цель  и  задачи  ревизии  кассы  и  </w:t>
      </w:r>
      <w:proofErr w:type="gramStart"/>
      <w:r w:rsidRPr="003E4AF3">
        <w:t>кассовых</w:t>
      </w:r>
      <w:proofErr w:type="gramEnd"/>
      <w:r w:rsidRPr="003E4AF3">
        <w:rPr>
          <w:b/>
        </w:rPr>
        <w:t xml:space="preserve">  </w:t>
      </w:r>
      <w:r w:rsidRPr="003E4AF3">
        <w:t>операции;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4.2</w:t>
      </w:r>
      <w:r w:rsidRPr="003E4AF3">
        <w:t xml:space="preserve">  Подготовка  рефератов  по  теме: «Порядок  проведения  и  оформления  результатов  инвентаризации  денежных  средств,  ценных  бумаг  и  документов  строгой  отчетности»;</w:t>
      </w:r>
    </w:p>
    <w:p w:rsidR="00CA6BDF" w:rsidRPr="003E4AF3" w:rsidRDefault="00CA6BDF" w:rsidP="00CA6BDF">
      <w:pPr>
        <w:jc w:val="both"/>
      </w:pPr>
      <w:r w:rsidRPr="003E4AF3">
        <w:t>Проверка  полноты  оприходование  в  кассу  денежных    средств,  полученных  из  банка  и  в  виде  выручке  от  реализации  продукции,  работ  и  услуг;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4.3</w:t>
      </w:r>
      <w:r w:rsidRPr="003E4AF3">
        <w:t xml:space="preserve"> Проверка полноты оприходования в кассу денежных средств,  полученных из банка и в виде выручки от реализации продукции, работ и услуг;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4.4 </w:t>
      </w:r>
      <w:r w:rsidRPr="003E4AF3">
        <w:t>Проверка обоснованности списания денежных наличности и расходы правильности составления кассовых отчётов (решений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4.5 </w:t>
      </w:r>
      <w:r w:rsidRPr="003E4AF3">
        <w:t>Оценка качества проверок и внезапных инвентаризаций кассы, а также полноты осуществление мер по устранению выявленных нарушений (разбор ситуаций);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4.6 </w:t>
      </w:r>
      <w:r w:rsidRPr="003E4AF3">
        <w:t>Соблюдение установленного порядка открытия расчётного и других счётов в банке;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4.7 </w:t>
      </w:r>
      <w:r w:rsidRPr="003E4AF3">
        <w:t>Задание на СРС по подготовке к коллоквиуму по теме: «Методика проверки движения денежных средств»;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4.8 </w:t>
      </w:r>
      <w:r w:rsidRPr="003E4AF3">
        <w:t>Контроль за полнотой поступления на расчётный счёт и правильностью отражения в учёте сумм от реализации товаров  и услуг</w:t>
      </w:r>
      <w:proofErr w:type="gramStart"/>
      <w:r w:rsidRPr="003E4AF3">
        <w:t xml:space="preserve"> ,</w:t>
      </w:r>
      <w:proofErr w:type="gramEnd"/>
      <w:r w:rsidRPr="003E4AF3">
        <w:t xml:space="preserve"> возврата долгов и переплат (решения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4.9 </w:t>
      </w:r>
      <w:r w:rsidRPr="003E4AF3">
        <w:t>Обоснованности и целесообразность перечислений денежных средств на счета других организаций (разбор ситуаций);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4.10</w:t>
      </w:r>
      <w:r w:rsidRPr="003E4AF3">
        <w:t xml:space="preserve"> Проверка реальности числящейся дебиторской задолженности по неотоваренным суммам и принимаемые меры по её возврату.</w:t>
      </w:r>
    </w:p>
    <w:p w:rsidR="00CA6BDF" w:rsidRPr="003E4AF3" w:rsidRDefault="00CA6BDF" w:rsidP="00CA6BDF">
      <w:pPr>
        <w:jc w:val="both"/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Занятие 5. Ревизия расчётов с персоналом по оплате труда, страхованию и другим выплатам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5.1 </w:t>
      </w:r>
      <w:r w:rsidRPr="003E4AF3">
        <w:t>Проверка наличия нормативно-правовых документов об условиях оплаты труда работников;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5.2  </w:t>
      </w:r>
      <w:r w:rsidRPr="003E4AF3">
        <w:t>Организация оплаты труда персонала согласно утверждённому положению с учётом объёмов произведённой продукции</w:t>
      </w:r>
      <w:proofErr w:type="gramStart"/>
      <w:r w:rsidRPr="003E4AF3">
        <w:t xml:space="preserve"> ,</w:t>
      </w:r>
      <w:proofErr w:type="gramEnd"/>
      <w:r w:rsidRPr="003E4AF3">
        <w:t xml:space="preserve"> выполненных работ и оказанных услуг (разбор ситуаций);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5.3 </w:t>
      </w:r>
      <w:r w:rsidRPr="003E4AF3">
        <w:t>Ответственность руководителя организации за своевременную оплату труда работников</w:t>
      </w:r>
      <w:proofErr w:type="gramStart"/>
      <w:r w:rsidRPr="003E4AF3">
        <w:t xml:space="preserve"> ,</w:t>
      </w:r>
      <w:proofErr w:type="gramEnd"/>
      <w:r w:rsidRPr="003E4AF3">
        <w:t xml:space="preserve"> контроль за реальностью депонированных сумм заработной платы (практические примеры);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5.4 </w:t>
      </w:r>
      <w:proofErr w:type="gramStart"/>
      <w:r w:rsidRPr="003E4AF3">
        <w:t>Контроль за</w:t>
      </w:r>
      <w:proofErr w:type="gramEnd"/>
      <w:r w:rsidRPr="003E4AF3">
        <w:t xml:space="preserve"> правильностью начисления и удержания из заработной платы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5.5 </w:t>
      </w:r>
      <w:r w:rsidRPr="003E4AF3">
        <w:t>Соблюдение хозяйствующим субъектам и учреждением установленных сборов и перечислений в Пенсионный фонд, социального налога т др.;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5.6 </w:t>
      </w:r>
      <w:proofErr w:type="gramStart"/>
      <w:r w:rsidRPr="003E4AF3">
        <w:t>Контроль за</w:t>
      </w:r>
      <w:proofErr w:type="gramEnd"/>
      <w:r w:rsidRPr="003E4AF3">
        <w:t xml:space="preserve"> правильностью составления и своевременностью представления отчётности по взносам на социальное страхование.</w:t>
      </w:r>
    </w:p>
    <w:p w:rsidR="00CA6BDF" w:rsidRPr="003E4AF3" w:rsidRDefault="00CA6BDF" w:rsidP="00CA6BDF">
      <w:pPr>
        <w:jc w:val="both"/>
      </w:pPr>
    </w:p>
    <w:p w:rsidR="00CA6BDF" w:rsidRDefault="00CA6BDF" w:rsidP="00CA6BDF">
      <w:pPr>
        <w:jc w:val="center"/>
        <w:rPr>
          <w:b/>
        </w:rPr>
      </w:pPr>
    </w:p>
    <w:p w:rsidR="00CA6BDF" w:rsidRDefault="00CA6BDF" w:rsidP="00CA6BDF">
      <w:pPr>
        <w:jc w:val="center"/>
        <w:rPr>
          <w:b/>
        </w:rPr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>Занятие 6. Контроль и аудит нематериальных активов,</w:t>
      </w:r>
      <w:r>
        <w:rPr>
          <w:b/>
        </w:rPr>
        <w:t xml:space="preserve"> основных средств и инвестиций </w:t>
      </w:r>
      <w:r w:rsidRPr="003E4AF3">
        <w:rPr>
          <w:b/>
        </w:rPr>
        <w:t xml:space="preserve"> </w:t>
      </w:r>
    </w:p>
    <w:p w:rsidR="00CA6BDF" w:rsidRPr="003E4AF3" w:rsidRDefault="00CA6BDF" w:rsidP="00CA6BDF">
      <w:pPr>
        <w:jc w:val="both"/>
      </w:pPr>
      <w:r w:rsidRPr="003E4AF3">
        <w:rPr>
          <w:b/>
        </w:rPr>
        <w:lastRenderedPageBreak/>
        <w:t xml:space="preserve">6.1 </w:t>
      </w:r>
      <w:r w:rsidRPr="003E4AF3">
        <w:t>проверка правильности расчётов и наличия амортизации, переоценок нематериальных активов и основных средст</w:t>
      </w:r>
      <w:proofErr w:type="gramStart"/>
      <w:r w:rsidRPr="003E4AF3">
        <w:t>в(</w:t>
      </w:r>
      <w:proofErr w:type="gramEnd"/>
      <w:r w:rsidRPr="003E4AF3">
        <w:t>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6.2 </w:t>
      </w:r>
      <w:r w:rsidRPr="003E4AF3">
        <w:t>Анализ показателей исполнения основных фондов, нематериальных активов и долгосрочных инвестиций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6.3 </w:t>
      </w:r>
      <w:r w:rsidRPr="003E4AF3">
        <w:t>Проверка арендных отношений и расчётов, связанных с предоставлением зданий, сооружений, оборудования и транспортных  сре</w:t>
      </w:r>
      <w:proofErr w:type="gramStart"/>
      <w:r w:rsidRPr="003E4AF3">
        <w:t>дств в п</w:t>
      </w:r>
      <w:proofErr w:type="gramEnd"/>
      <w:r w:rsidRPr="003E4AF3">
        <w:t>ользование других юридических и физическим лицам (разбор ситуаций);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6.4 </w:t>
      </w:r>
      <w:r w:rsidRPr="003E4AF3">
        <w:t>Аудит затрат на эксплуатацию и ремонт основных средств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6.5 </w:t>
      </w:r>
      <w:r w:rsidRPr="003E4AF3">
        <w:t>Классификация финансовых инвестиций в бухгалтерских регистрах и финансовой отчётности (решение задач).</w:t>
      </w:r>
    </w:p>
    <w:p w:rsidR="00CA6BDF" w:rsidRPr="003E4AF3" w:rsidRDefault="00CA6BDF" w:rsidP="00CA6BDF">
      <w:pPr>
        <w:jc w:val="both"/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Задание 7. Контроль и ревизия составления учёта, сохранности и использования текущих активов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7.1 </w:t>
      </w:r>
      <w:r w:rsidRPr="003E4AF3">
        <w:t xml:space="preserve"> Документальная ревизия операций поступления, расходования и списания материальных ценностей;</w:t>
      </w:r>
    </w:p>
    <w:p w:rsidR="00CA6BDF" w:rsidRPr="003E4AF3" w:rsidRDefault="00CA6BDF" w:rsidP="00CA6BDF">
      <w:pPr>
        <w:jc w:val="both"/>
        <w:rPr>
          <w:b/>
        </w:rPr>
      </w:pPr>
      <w:r w:rsidRPr="003E4AF3">
        <w:rPr>
          <w:b/>
        </w:rPr>
        <w:t xml:space="preserve">7.2 </w:t>
      </w:r>
      <w:r w:rsidRPr="003E4AF3">
        <w:t>Проверка правильности распределения транспортно-заготовительных расходов;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7.3 </w:t>
      </w:r>
      <w:r w:rsidRPr="003E4AF3">
        <w:t>Контроль состояния учёта материалов на складе и в бухгалтерии, тождественности их, аналитического синтетического учёта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7.4  </w:t>
      </w:r>
      <w:r w:rsidRPr="003E4AF3">
        <w:t>Проверка  первичных документов по поступлению и описанию  материальных ценностей и отражения их данных в соответствующих учётных регистрах и на счета бухгалтерского учёта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7.5 </w:t>
      </w:r>
      <w:r w:rsidRPr="003E4AF3">
        <w:t>Проверка соответствия фактических остатков, показанных в балансе по статье «Незавершенное производство» данным Главной книги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>7.6</w:t>
      </w:r>
      <w:r w:rsidRPr="003E4AF3">
        <w:t xml:space="preserve"> Подготовка к коллоквиуму  по теме: «Аудит обоснованности распределения затрат между готовой продукцией и незавершенным производством» 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7.7 </w:t>
      </w:r>
      <w:r w:rsidRPr="003E4AF3">
        <w:t xml:space="preserve"> Проверка соответствия остатков дебиторской задолженности на начало и на конец отчётного периода с данными счётов</w:t>
      </w:r>
      <w:proofErr w:type="gramStart"/>
      <w:r w:rsidRPr="003E4AF3">
        <w:t xml:space="preserve"> ,</w:t>
      </w:r>
      <w:proofErr w:type="gramEnd"/>
      <w:r w:rsidRPr="003E4AF3">
        <w:t xml:space="preserve"> отражающие её в Главной книге и с данными других учётных регистров (разбор ситуаций);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7.8 </w:t>
      </w:r>
      <w:r w:rsidRPr="003E4AF3">
        <w:t>Анализ материалов инвентаризации дебиторской задолженности</w:t>
      </w:r>
      <w:proofErr w:type="gramStart"/>
      <w:r w:rsidRPr="003E4AF3">
        <w:t xml:space="preserve"> ,</w:t>
      </w:r>
      <w:proofErr w:type="gramEnd"/>
      <w:r w:rsidRPr="003E4AF3">
        <w:t xml:space="preserve"> в частности  покупателями, заказчиками прочими дебиторами;</w:t>
      </w:r>
    </w:p>
    <w:p w:rsidR="00CA6BDF" w:rsidRPr="003E4AF3" w:rsidRDefault="00CA6BDF" w:rsidP="00CA6BDF">
      <w:pPr>
        <w:jc w:val="both"/>
        <w:rPr>
          <w:b/>
        </w:rPr>
      </w:pPr>
      <w:proofErr w:type="gramStart"/>
      <w:r w:rsidRPr="003E4AF3">
        <w:rPr>
          <w:b/>
        </w:rPr>
        <w:t>7.9</w:t>
      </w:r>
      <w:r w:rsidRPr="003E4AF3">
        <w:t xml:space="preserve"> Проверка законности, целесообразности и правильности выдачи и использования наличных сумм денежных средств на административно-хозяйственных и прочие нужды.</w:t>
      </w:r>
      <w:proofErr w:type="gramEnd"/>
    </w:p>
    <w:p w:rsidR="00CA6BDF" w:rsidRPr="003E4AF3" w:rsidRDefault="00CA6BDF" w:rsidP="00CA6BDF">
      <w:pPr>
        <w:jc w:val="both"/>
        <w:rPr>
          <w:b/>
        </w:rPr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Занятие 8. Операционный аудит собственного капитала, обязательств и финансового положения хозяйствующего субъекта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8.1 </w:t>
      </w:r>
      <w:r w:rsidRPr="003E4AF3">
        <w:t xml:space="preserve"> Проверка  правильности формирования уставного, резервного и других видов собственного капитала (разбор ситуаций);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8.2 </w:t>
      </w:r>
      <w:r w:rsidRPr="003E4AF3">
        <w:t>Проверка состояния долгосрочных и текущих обязательств, включая кредиты, займы и расчёты с прочими кредиторами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8.3 </w:t>
      </w:r>
      <w:r w:rsidRPr="003E4AF3">
        <w:t>Подготовка  к коллоквиуму по теме</w:t>
      </w:r>
      <w:proofErr w:type="gramStart"/>
      <w:r w:rsidRPr="003E4AF3">
        <w:t xml:space="preserve"> :</w:t>
      </w:r>
      <w:proofErr w:type="gramEnd"/>
      <w:r w:rsidRPr="003E4AF3">
        <w:t xml:space="preserve"> «Основные процедуры аудита финансового положения предприятия»;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8.4 </w:t>
      </w:r>
      <w:r w:rsidRPr="003E4AF3">
        <w:t>Проверка ликвидности, платежеспособности и финансовой устойчивости (решение задач);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8.5 </w:t>
      </w:r>
      <w:r w:rsidRPr="003E4AF3">
        <w:t>Комплексная оценка деловой активности и эффективности деятельности;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8.6 </w:t>
      </w:r>
      <w:r w:rsidRPr="003E4AF3">
        <w:t xml:space="preserve"> Разработка рекомендаций по улучшению финансового состояния и повышению эффективности деятельности хозяйствующего субъекта.</w:t>
      </w:r>
    </w:p>
    <w:p w:rsidR="00CA6BDF" w:rsidRPr="003E4AF3" w:rsidRDefault="00CA6BDF" w:rsidP="00CA6BDF">
      <w:pPr>
        <w:jc w:val="both"/>
      </w:pPr>
    </w:p>
    <w:p w:rsidR="00CA6BDF" w:rsidRPr="003E4AF3" w:rsidRDefault="00CA6BDF" w:rsidP="00CA6BDF">
      <w:pPr>
        <w:jc w:val="center"/>
        <w:rPr>
          <w:b/>
        </w:rPr>
      </w:pPr>
      <w:r w:rsidRPr="003E4AF3">
        <w:rPr>
          <w:b/>
        </w:rPr>
        <w:t xml:space="preserve">Занятие 9. Оформление результатов ревизий и </w:t>
      </w:r>
      <w:proofErr w:type="gramStart"/>
      <w:r w:rsidRPr="003E4AF3">
        <w:rPr>
          <w:b/>
        </w:rPr>
        <w:t>аудиторской</w:t>
      </w:r>
      <w:proofErr w:type="gramEnd"/>
      <w:r w:rsidRPr="003E4AF3">
        <w:rPr>
          <w:b/>
        </w:rPr>
        <w:t xml:space="preserve"> проверок 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9.1 </w:t>
      </w:r>
      <w:r w:rsidRPr="003E4AF3">
        <w:t>Соблюдение требований нормативно – правовых актов</w:t>
      </w:r>
      <w:proofErr w:type="gramStart"/>
      <w:r w:rsidRPr="003E4AF3">
        <w:t xml:space="preserve"> ,</w:t>
      </w:r>
      <w:proofErr w:type="gramEnd"/>
      <w:r w:rsidRPr="003E4AF3">
        <w:t xml:space="preserve"> предъявляемых  к  составлению акта ревизии и аудиторского заключения (МСА и СБУ);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lastRenderedPageBreak/>
        <w:t xml:space="preserve">9.2 </w:t>
      </w:r>
      <w:r w:rsidRPr="003E4AF3">
        <w:t>Последовательность</w:t>
      </w:r>
      <w:proofErr w:type="gramStart"/>
      <w:r w:rsidRPr="003E4AF3">
        <w:t xml:space="preserve"> ,</w:t>
      </w:r>
      <w:proofErr w:type="gramEnd"/>
      <w:r w:rsidRPr="003E4AF3">
        <w:t xml:space="preserve"> объективность , чёткость и подробность изложения выявленных нарушений, группировка и обобщение однородных  и повторяющих фактов в отчёте о проведённой работе;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9.3 </w:t>
      </w:r>
      <w:r w:rsidRPr="003E4AF3">
        <w:t>Разработка рекомендаций и осуществление мер по устранению отмеченных  проверкой нарушений  (разбор конкретных предложений);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9.4 </w:t>
      </w:r>
      <w:r w:rsidRPr="003E4AF3">
        <w:t>Подготовка и обоснование рекомендаций по совершенствованию организационной, производственной и финансовой деятельности проверяемых хозяйствующих субъектов (практические примеры);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9.5 </w:t>
      </w:r>
      <w:r w:rsidRPr="003E4AF3">
        <w:t>Коллоквиум на тему</w:t>
      </w:r>
      <w:proofErr w:type="gramStart"/>
      <w:r w:rsidRPr="003E4AF3">
        <w:t xml:space="preserve"> :</w:t>
      </w:r>
      <w:proofErr w:type="gramEnd"/>
      <w:r w:rsidRPr="003E4AF3">
        <w:t xml:space="preserve"> «Оценка результатов аудиторской проверки»;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9.6 </w:t>
      </w:r>
      <w:r w:rsidRPr="003E4AF3">
        <w:t>Действия аудитора при выявлении искажений бухгалтерской отчётности (разбор ситуаций)</w:t>
      </w:r>
      <w:proofErr w:type="gramStart"/>
      <w:r w:rsidRPr="003E4AF3">
        <w:t xml:space="preserve"> ;</w:t>
      </w:r>
      <w:proofErr w:type="gramEnd"/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9.7 </w:t>
      </w:r>
      <w:r w:rsidRPr="003E4AF3">
        <w:t xml:space="preserve">Основные виды аудиторских заключений и </w:t>
      </w:r>
      <w:proofErr w:type="gramStart"/>
      <w:r w:rsidRPr="003E4AF3">
        <w:t>из</w:t>
      </w:r>
      <w:proofErr w:type="gramEnd"/>
      <w:r w:rsidRPr="003E4AF3">
        <w:t xml:space="preserve"> характеристика;</w:t>
      </w:r>
    </w:p>
    <w:p w:rsidR="00CA6BDF" w:rsidRPr="003E4AF3" w:rsidRDefault="00CA6BDF" w:rsidP="00CA6BDF">
      <w:pPr>
        <w:jc w:val="both"/>
      </w:pPr>
      <w:r w:rsidRPr="003E4AF3">
        <w:rPr>
          <w:b/>
        </w:rPr>
        <w:t xml:space="preserve">9.8 </w:t>
      </w:r>
      <w:r w:rsidRPr="003E4AF3">
        <w:t xml:space="preserve">Аудиторские заключения по специальным аудиторским заданиям.  </w:t>
      </w: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59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93B71"/>
    <w:rsid w:val="003A12E4"/>
    <w:rsid w:val="003A43AC"/>
    <w:rsid w:val="003A75B9"/>
    <w:rsid w:val="003B5A6D"/>
    <w:rsid w:val="003B7559"/>
    <w:rsid w:val="003D6A13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D351C"/>
    <w:rsid w:val="004D45DC"/>
    <w:rsid w:val="004D4E42"/>
    <w:rsid w:val="00501067"/>
    <w:rsid w:val="00501111"/>
    <w:rsid w:val="00511E04"/>
    <w:rsid w:val="00514F51"/>
    <w:rsid w:val="0053273A"/>
    <w:rsid w:val="00557DC0"/>
    <w:rsid w:val="00566B7B"/>
    <w:rsid w:val="00566DFE"/>
    <w:rsid w:val="00566E93"/>
    <w:rsid w:val="0058359E"/>
    <w:rsid w:val="0058577D"/>
    <w:rsid w:val="005922BA"/>
    <w:rsid w:val="00595A42"/>
    <w:rsid w:val="005A12E8"/>
    <w:rsid w:val="005A3081"/>
    <w:rsid w:val="005B2F02"/>
    <w:rsid w:val="005B44C4"/>
    <w:rsid w:val="005C10F5"/>
    <w:rsid w:val="0062424F"/>
    <w:rsid w:val="00625CF1"/>
    <w:rsid w:val="00626E6F"/>
    <w:rsid w:val="00631D08"/>
    <w:rsid w:val="00631E62"/>
    <w:rsid w:val="006418DB"/>
    <w:rsid w:val="00650FFA"/>
    <w:rsid w:val="006510BA"/>
    <w:rsid w:val="00654991"/>
    <w:rsid w:val="00654F90"/>
    <w:rsid w:val="00664BAA"/>
    <w:rsid w:val="00665EA1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E65BD"/>
    <w:rsid w:val="006F12AD"/>
    <w:rsid w:val="006F6FEF"/>
    <w:rsid w:val="007007D0"/>
    <w:rsid w:val="00701426"/>
    <w:rsid w:val="0070665B"/>
    <w:rsid w:val="00706A68"/>
    <w:rsid w:val="0074498A"/>
    <w:rsid w:val="00751B23"/>
    <w:rsid w:val="0075581A"/>
    <w:rsid w:val="007615D4"/>
    <w:rsid w:val="00763AE6"/>
    <w:rsid w:val="00776CF3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0393"/>
    <w:rsid w:val="00887451"/>
    <w:rsid w:val="008875B1"/>
    <w:rsid w:val="008877E5"/>
    <w:rsid w:val="00894802"/>
    <w:rsid w:val="008A28CB"/>
    <w:rsid w:val="008A305D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A6BDF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2159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E70DD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B29F6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1532</Words>
  <Characters>8733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2015-01-08T08:15:00Z</dcterms:created>
  <dcterms:modified xsi:type="dcterms:W3CDTF">2015-01-08T08:34:00Z</dcterms:modified>
</cp:coreProperties>
</file>